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"/>
        <w:gridCol w:w="4961"/>
      </w:tblGrid>
      <w:tr w:rsidR="007B2210" w:rsidRPr="005B5759" w:rsidTr="003174BF">
        <w:tc>
          <w:tcPr>
            <w:tcW w:w="3544" w:type="dxa"/>
          </w:tcPr>
          <w:p w:rsidR="007B2210" w:rsidRPr="005B5759" w:rsidRDefault="007B2210" w:rsidP="003174BF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5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УТВЕРЖДАЮ</w:t>
            </w:r>
          </w:p>
          <w:p w:rsidR="007B2210" w:rsidRPr="005B5759" w:rsidRDefault="007B2210" w:rsidP="003174B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5B5759">
              <w:rPr>
                <w:b/>
                <w:bCs/>
                <w:color w:val="000000"/>
                <w:bdr w:val="none" w:sz="0" w:space="0" w:color="auto" w:frame="1"/>
              </w:rPr>
              <w:t xml:space="preserve">Руководитель </w:t>
            </w:r>
            <w:proofErr w:type="spellStart"/>
            <w:r w:rsidRPr="005B5759">
              <w:rPr>
                <w:b/>
                <w:bCs/>
                <w:color w:val="000000"/>
                <w:bdr w:val="none" w:sz="0" w:space="0" w:color="auto" w:frame="1"/>
              </w:rPr>
              <w:t>ОКиМП</w:t>
            </w:r>
            <w:proofErr w:type="spellEnd"/>
            <w:r w:rsidRPr="005B5759">
              <w:rPr>
                <w:b/>
                <w:bCs/>
                <w:color w:val="000000"/>
                <w:bdr w:val="none" w:sz="0" w:space="0" w:color="auto" w:frame="1"/>
              </w:rPr>
              <w:t xml:space="preserve">___________ </w:t>
            </w:r>
          </w:p>
          <w:p w:rsidR="007B2210" w:rsidRPr="005B5759" w:rsidRDefault="007B2210" w:rsidP="003174B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5B5759">
              <w:rPr>
                <w:b/>
                <w:bCs/>
                <w:color w:val="000000"/>
                <w:bdr w:val="none" w:sz="0" w:space="0" w:color="auto" w:frame="1"/>
              </w:rPr>
              <w:t xml:space="preserve">Е.А. </w:t>
            </w:r>
            <w:proofErr w:type="spellStart"/>
            <w:r w:rsidRPr="005B5759">
              <w:rPr>
                <w:b/>
                <w:bCs/>
                <w:color w:val="000000"/>
                <w:bdr w:val="none" w:sz="0" w:space="0" w:color="auto" w:frame="1"/>
              </w:rPr>
              <w:t>Кольц</w:t>
            </w:r>
            <w:proofErr w:type="spellEnd"/>
          </w:p>
          <w:p w:rsidR="007B2210" w:rsidRPr="005B5759" w:rsidRDefault="007B2210" w:rsidP="003174B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5B5759">
              <w:rPr>
                <w:b/>
                <w:bCs/>
                <w:color w:val="000000"/>
                <w:bdr w:val="none" w:sz="0" w:space="0" w:color="auto" w:frame="1"/>
              </w:rPr>
              <w:t>«______»__________ 2018г.</w:t>
            </w:r>
          </w:p>
          <w:p w:rsidR="007B2210" w:rsidRPr="005B5759" w:rsidRDefault="007B2210" w:rsidP="003174B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7B2210" w:rsidRPr="005B5759" w:rsidRDefault="007B2210" w:rsidP="003174BF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61" w:type="dxa"/>
          </w:tcPr>
          <w:p w:rsidR="007B2210" w:rsidRPr="005B5759" w:rsidRDefault="007B2210" w:rsidP="003174B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5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B2210" w:rsidRPr="005B5759" w:rsidRDefault="007B2210" w:rsidP="003174BF">
            <w:pPr>
              <w:ind w:left="1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5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МБУК «Манская МБ»</w:t>
            </w:r>
          </w:p>
          <w:p w:rsidR="007B2210" w:rsidRPr="005B5759" w:rsidRDefault="007B2210" w:rsidP="003174BF">
            <w:pPr>
              <w:ind w:left="1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59">
              <w:rPr>
                <w:rFonts w:ascii="Times New Roman" w:hAnsi="Times New Roman" w:cs="Times New Roman"/>
                <w:b/>
                <w:sz w:val="24"/>
                <w:szCs w:val="24"/>
              </w:rPr>
              <w:t>___________ Дмитриева Д.И.</w:t>
            </w:r>
          </w:p>
          <w:p w:rsidR="007B2210" w:rsidRPr="005B5759" w:rsidRDefault="007B2210" w:rsidP="003174BF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ind w:left="1168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5759">
              <w:rPr>
                <w:rFonts w:ascii="Times New Roman" w:hAnsi="Times New Roman" w:cs="Times New Roman"/>
                <w:b/>
                <w:sz w:val="24"/>
                <w:szCs w:val="24"/>
              </w:rPr>
              <w:t>«______»________________ 2018г</w:t>
            </w:r>
          </w:p>
        </w:tc>
      </w:tr>
    </w:tbl>
    <w:p w:rsidR="007B2210" w:rsidRPr="005B5759" w:rsidRDefault="007B2210" w:rsidP="007B2210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B2210" w:rsidRPr="005B5759" w:rsidRDefault="007B2210" w:rsidP="007B2210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878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5719" w:rsidRPr="005B5759" w:rsidRDefault="002A5719" w:rsidP="002A5719">
      <w:pPr>
        <w:pStyle w:val="Default"/>
        <w:jc w:val="center"/>
      </w:pPr>
      <w:r w:rsidRPr="005B5759">
        <w:rPr>
          <w:b/>
          <w:bCs/>
        </w:rPr>
        <w:t>ПОЛОЖЕНИЕ</w:t>
      </w:r>
    </w:p>
    <w:p w:rsidR="002A5719" w:rsidRPr="005B5759" w:rsidRDefault="002A5719" w:rsidP="002A5719">
      <w:pPr>
        <w:pStyle w:val="Default"/>
        <w:jc w:val="center"/>
        <w:rPr>
          <w:b/>
          <w:bCs/>
        </w:rPr>
      </w:pPr>
      <w:r w:rsidRPr="005B5759">
        <w:rPr>
          <w:b/>
          <w:bCs/>
        </w:rPr>
        <w:t xml:space="preserve">о проведении </w:t>
      </w:r>
      <w:proofErr w:type="gramStart"/>
      <w:r>
        <w:rPr>
          <w:b/>
          <w:bCs/>
        </w:rPr>
        <w:t>районной</w:t>
      </w:r>
      <w:proofErr w:type="gramEnd"/>
      <w:r>
        <w:rPr>
          <w:b/>
          <w:bCs/>
        </w:rPr>
        <w:t xml:space="preserve"> заочной краевед</w:t>
      </w:r>
      <w:r w:rsidRPr="005B5759">
        <w:rPr>
          <w:b/>
          <w:bCs/>
        </w:rPr>
        <w:t>ческ</w:t>
      </w:r>
      <w:r>
        <w:rPr>
          <w:b/>
          <w:bCs/>
        </w:rPr>
        <w:t xml:space="preserve">ой </w:t>
      </w:r>
      <w:proofErr w:type="spellStart"/>
      <w:r w:rsidRPr="005B5759">
        <w:rPr>
          <w:b/>
          <w:bCs/>
        </w:rPr>
        <w:t>библио</w:t>
      </w:r>
      <w:r>
        <w:rPr>
          <w:b/>
          <w:bCs/>
        </w:rPr>
        <w:t>викторине</w:t>
      </w:r>
      <w:proofErr w:type="spellEnd"/>
    </w:p>
    <w:p w:rsidR="002A5719" w:rsidRPr="005B5759" w:rsidRDefault="002A5719" w:rsidP="002A5719">
      <w:pPr>
        <w:pStyle w:val="Default"/>
        <w:jc w:val="center"/>
        <w:rPr>
          <w:b/>
          <w:bCs/>
        </w:rPr>
      </w:pPr>
      <w:r w:rsidRPr="005B5759">
        <w:rPr>
          <w:b/>
          <w:bCs/>
        </w:rPr>
        <w:t xml:space="preserve">«Таежными тропами </w:t>
      </w:r>
      <w:proofErr w:type="spellStart"/>
      <w:r>
        <w:rPr>
          <w:b/>
          <w:bCs/>
        </w:rPr>
        <w:t>Манских</w:t>
      </w:r>
      <w:proofErr w:type="spellEnd"/>
      <w:r>
        <w:rPr>
          <w:b/>
          <w:bCs/>
        </w:rPr>
        <w:t xml:space="preserve"> партизан</w:t>
      </w:r>
      <w:r w:rsidRPr="005B5759">
        <w:rPr>
          <w:b/>
          <w:bCs/>
        </w:rPr>
        <w:t>»</w:t>
      </w:r>
    </w:p>
    <w:p w:rsidR="002A5719" w:rsidRDefault="002A5719" w:rsidP="002A5719">
      <w:pPr>
        <w:pStyle w:val="Default"/>
        <w:rPr>
          <w:b/>
          <w:bCs/>
        </w:rPr>
      </w:pPr>
    </w:p>
    <w:p w:rsidR="00EF40E6" w:rsidRDefault="00EF40E6" w:rsidP="00982C49">
      <w:pPr>
        <w:pStyle w:val="a5"/>
        <w:spacing w:before="0" w:beforeAutospacing="0" w:after="0" w:afterAutospacing="0" w:line="276" w:lineRule="auto"/>
        <w:ind w:firstLine="567"/>
        <w:jc w:val="both"/>
      </w:pPr>
      <w:r>
        <w:t>В каждом районе, поселке или небольшой деревне есть своя история, свои имена, своя Красная площадь, по которым прочитывается история малой родины, где прошло ваше детство, юность. Любите их, берегите, защищайте и узнавайте.</w:t>
      </w:r>
    </w:p>
    <w:p w:rsidR="00EF40E6" w:rsidRDefault="00EF40E6" w:rsidP="00982C49">
      <w:pPr>
        <w:pStyle w:val="a5"/>
        <w:spacing w:before="0" w:beforeAutospacing="0" w:after="0" w:afterAutospacing="0" w:line="276" w:lineRule="auto"/>
        <w:ind w:firstLine="567"/>
      </w:pPr>
      <w:r>
        <w:rPr>
          <w:b/>
          <w:bCs/>
        </w:rPr>
        <w:t>Цели и задачи:</w:t>
      </w:r>
    </w:p>
    <w:p w:rsidR="00EF40E6" w:rsidRDefault="00EF40E6" w:rsidP="00982C49">
      <w:pPr>
        <w:pStyle w:val="a5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276" w:lineRule="auto"/>
        <w:ind w:left="0" w:firstLine="567"/>
        <w:jc w:val="both"/>
      </w:pPr>
      <w:r>
        <w:t>Приобщить юных исследователей к историческому и культурному наследию района.</w:t>
      </w:r>
    </w:p>
    <w:p w:rsidR="00EF40E6" w:rsidRDefault="00EF40E6" w:rsidP="00982C49">
      <w:pPr>
        <w:pStyle w:val="a5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jc w:val="both"/>
      </w:pPr>
      <w:r>
        <w:t>Активизировать поисковую работу  путем непосредственного видения объекта или поиска его в информационных источниках, расширить их знания по истории Манского района и событиях происходящих в нем.</w:t>
      </w:r>
    </w:p>
    <w:p w:rsidR="00EF40E6" w:rsidRDefault="00EF40E6" w:rsidP="00982C49">
      <w:pPr>
        <w:pStyle w:val="a5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</w:pPr>
      <w:r>
        <w:t xml:space="preserve">Формировать навык самостоятельного осмысления исторических событий, </w:t>
      </w:r>
      <w:r w:rsidR="00040F25">
        <w:t>п</w:t>
      </w:r>
      <w:r>
        <w:t xml:space="preserve">робуждения интереса к жизни </w:t>
      </w:r>
      <w:proofErr w:type="spellStart"/>
      <w:r>
        <w:t>манцев</w:t>
      </w:r>
      <w:proofErr w:type="spellEnd"/>
      <w:r>
        <w:t xml:space="preserve"> прошлых лет.</w:t>
      </w:r>
    </w:p>
    <w:p w:rsidR="00EF40E6" w:rsidRDefault="00EF40E6" w:rsidP="00982C49">
      <w:pPr>
        <w:pStyle w:val="a5"/>
        <w:spacing w:before="0" w:beforeAutospacing="0" w:after="0" w:afterAutospacing="0" w:line="276" w:lineRule="auto"/>
        <w:ind w:firstLine="567"/>
      </w:pPr>
      <w:r>
        <w:rPr>
          <w:b/>
          <w:bCs/>
        </w:rPr>
        <w:t xml:space="preserve">Участники: </w:t>
      </w:r>
      <w:r>
        <w:t xml:space="preserve">молодые люди в возрасте от 14 до 24 лет. </w:t>
      </w:r>
    </w:p>
    <w:p w:rsidR="00717684" w:rsidRDefault="00717684" w:rsidP="00982C49">
      <w:pPr>
        <w:pStyle w:val="Default"/>
        <w:spacing w:line="276" w:lineRule="auto"/>
        <w:ind w:firstLine="567"/>
        <w:jc w:val="both"/>
      </w:pPr>
      <w:r>
        <w:rPr>
          <w:b/>
          <w:bCs/>
        </w:rPr>
        <w:t>Условия конкурса</w:t>
      </w:r>
      <w:r>
        <w:t>: на конкурс принимаются строго индивидуальные работы, соответствующие критериям:</w:t>
      </w:r>
    </w:p>
    <w:p w:rsidR="00717684" w:rsidRDefault="00717684" w:rsidP="00982C49">
      <w:pPr>
        <w:pStyle w:val="a5"/>
        <w:spacing w:before="0" w:beforeAutospacing="0" w:after="0" w:afterAutospacing="0" w:line="276" w:lineRule="auto"/>
        <w:ind w:firstLine="567"/>
      </w:pPr>
      <w:r>
        <w:t>- титульный лист (название конкурса, фамилия, имя, участника без сокращений);</w:t>
      </w:r>
    </w:p>
    <w:p w:rsidR="00717684" w:rsidRDefault="00717684" w:rsidP="00982C49">
      <w:pPr>
        <w:pStyle w:val="a5"/>
        <w:spacing w:before="0" w:beforeAutospacing="0" w:after="0" w:afterAutospacing="0" w:line="276" w:lineRule="auto"/>
        <w:ind w:firstLine="567"/>
        <w:jc w:val="both"/>
      </w:pPr>
      <w:r>
        <w:t xml:space="preserve">- ответы на вопросы викторины сдаются в печатном виде или электронном виде  в формате </w:t>
      </w:r>
      <w:proofErr w:type="spellStart"/>
      <w:r>
        <w:t>Word</w:t>
      </w:r>
      <w:proofErr w:type="spellEnd"/>
      <w:r>
        <w:t xml:space="preserve">  (см. приложение);</w:t>
      </w:r>
    </w:p>
    <w:p w:rsidR="00717684" w:rsidRDefault="00717684" w:rsidP="00982C49">
      <w:pPr>
        <w:pStyle w:val="a5"/>
        <w:spacing w:before="0" w:beforeAutospacing="0" w:after="0" w:afterAutospacing="0" w:line="276" w:lineRule="auto"/>
        <w:ind w:firstLine="567"/>
        <w:jc w:val="both"/>
      </w:pPr>
      <w:r>
        <w:t>- приветствуется наличие фотографии (предоставляются в электронном виде) в соответствии.</w:t>
      </w:r>
    </w:p>
    <w:p w:rsidR="00717684" w:rsidRDefault="00AE0F48" w:rsidP="00982C49">
      <w:pPr>
        <w:pStyle w:val="Default"/>
        <w:spacing w:line="276" w:lineRule="auto"/>
        <w:ind w:firstLine="567"/>
        <w:jc w:val="both"/>
      </w:pPr>
      <w:r>
        <w:rPr>
          <w:b/>
          <w:bCs/>
        </w:rPr>
        <w:t>Место и сроки проведения</w:t>
      </w:r>
      <w:r>
        <w:t>:</w:t>
      </w:r>
    </w:p>
    <w:p w:rsidR="00A24239" w:rsidRDefault="00EF40E6" w:rsidP="00982C49">
      <w:pPr>
        <w:pStyle w:val="Default"/>
        <w:spacing w:line="276" w:lineRule="auto"/>
        <w:ind w:firstLine="567"/>
        <w:jc w:val="both"/>
      </w:pPr>
      <w:r>
        <w:t xml:space="preserve">Викторина проводится </w:t>
      </w:r>
      <w:r w:rsidR="00A24239">
        <w:t xml:space="preserve"> в два этапа.</w:t>
      </w:r>
    </w:p>
    <w:p w:rsidR="00717684" w:rsidRDefault="00A24239" w:rsidP="00982C49">
      <w:pPr>
        <w:pStyle w:val="Default"/>
        <w:spacing w:line="276" w:lineRule="auto"/>
        <w:ind w:firstLine="567"/>
        <w:jc w:val="both"/>
      </w:pPr>
      <w:proofErr w:type="gramStart"/>
      <w:r>
        <w:rPr>
          <w:lang w:val="en-US"/>
        </w:rPr>
        <w:t>I</w:t>
      </w:r>
      <w:r>
        <w:t xml:space="preserve"> этап </w:t>
      </w:r>
      <w:r w:rsidR="00EF40E6">
        <w:t>с 8</w:t>
      </w:r>
      <w:r w:rsidR="00AE0F48">
        <w:t xml:space="preserve"> по 20 </w:t>
      </w:r>
      <w:r w:rsidR="00EF40E6">
        <w:t>июня</w:t>
      </w:r>
      <w:r w:rsidR="00AE0F48">
        <w:t xml:space="preserve"> 201</w:t>
      </w:r>
      <w:r w:rsidR="00EF40E6">
        <w:t>8</w:t>
      </w:r>
      <w:r w:rsidR="00AE0F48">
        <w:t xml:space="preserve"> года</w:t>
      </w:r>
      <w:r>
        <w:t xml:space="preserve"> - в сельских библиотеках района</w:t>
      </w:r>
      <w:r w:rsidR="00AE0F48">
        <w:t>.</w:t>
      </w:r>
      <w:proofErr w:type="gramEnd"/>
    </w:p>
    <w:p w:rsidR="00AA5F32" w:rsidRDefault="00A24239" w:rsidP="00982C49">
      <w:pPr>
        <w:pStyle w:val="Default"/>
        <w:spacing w:line="276" w:lineRule="auto"/>
        <w:ind w:firstLine="567"/>
        <w:jc w:val="both"/>
      </w:pPr>
      <w:r>
        <w:rPr>
          <w:lang w:val="en-US"/>
        </w:rPr>
        <w:t>II</w:t>
      </w:r>
      <w:r w:rsidRPr="00A24239">
        <w:t xml:space="preserve"> </w:t>
      </w:r>
      <w:r>
        <w:t xml:space="preserve">этап – судейство </w:t>
      </w:r>
      <w:r w:rsidR="00CF3A30">
        <w:t xml:space="preserve">работ участников викторины </w:t>
      </w:r>
      <w:r>
        <w:t xml:space="preserve">в МБУК «Манская МБ» </w:t>
      </w:r>
      <w:r w:rsidR="00AE0F48">
        <w:t xml:space="preserve">по адресу: </w:t>
      </w:r>
      <w:r>
        <w:t xml:space="preserve"> </w:t>
      </w:r>
      <w:r w:rsidR="00AA5F32">
        <w:t>6</w:t>
      </w:r>
      <w:r w:rsidR="00AE0F48">
        <w:t>635</w:t>
      </w:r>
      <w:r w:rsidR="00AA5F32">
        <w:t>10</w:t>
      </w:r>
      <w:r w:rsidR="00AE0F48">
        <w:t>,</w:t>
      </w:r>
      <w:r w:rsidR="00AA5F32">
        <w:t xml:space="preserve"> с. Шалинское, ул. Ленина, 31.</w:t>
      </w:r>
      <w:r>
        <w:t xml:space="preserve"> </w:t>
      </w:r>
      <w:r w:rsidR="00AA5F32">
        <w:t>Тел. 8(39149)2-1</w:t>
      </w:r>
      <w:r w:rsidR="00AE0F48">
        <w:t>7</w:t>
      </w:r>
      <w:r w:rsidR="00AA5F32">
        <w:t>-</w:t>
      </w:r>
      <w:r w:rsidR="00AE0F48">
        <w:t>7</w:t>
      </w:r>
      <w:r w:rsidR="00AA5F32">
        <w:t>5</w:t>
      </w:r>
      <w:r w:rsidR="00AE0F48">
        <w:t xml:space="preserve">, </w:t>
      </w:r>
      <w:r>
        <w:t>отбор призеров конкурса.</w:t>
      </w:r>
    </w:p>
    <w:p w:rsidR="00A24239" w:rsidRDefault="00AE0F48" w:rsidP="00982C49">
      <w:pPr>
        <w:pStyle w:val="Default"/>
        <w:spacing w:line="276" w:lineRule="auto"/>
        <w:ind w:firstLine="567"/>
        <w:jc w:val="both"/>
      </w:pPr>
      <w:r>
        <w:rPr>
          <w:b/>
          <w:bCs/>
        </w:rPr>
        <w:t>Судейство:</w:t>
      </w:r>
      <w:r>
        <w:br/>
        <w:t xml:space="preserve">Для объективной оценки правильности ответов на вопросы викторины, создается судейская комиссия из представителей </w:t>
      </w:r>
      <w:r w:rsidR="00AA5F32">
        <w:t>О</w:t>
      </w:r>
      <w:r w:rsidR="00A24239">
        <w:t>тдела культуры и молодежной политики, МБУК «Манская МБ» Молодежного центра Феникс</w:t>
      </w:r>
      <w:r>
        <w:t>.</w:t>
      </w:r>
    </w:p>
    <w:p w:rsidR="009B7D62" w:rsidRDefault="00AE0F48" w:rsidP="00982C49">
      <w:pPr>
        <w:pStyle w:val="Default"/>
        <w:spacing w:line="276" w:lineRule="auto"/>
        <w:ind w:firstLine="567"/>
        <w:jc w:val="both"/>
        <w:rPr>
          <w:b/>
          <w:bCs/>
        </w:rPr>
      </w:pPr>
      <w:r>
        <w:rPr>
          <w:b/>
          <w:bCs/>
        </w:rPr>
        <w:t>Рекомендации по оформлению работ викторины.</w:t>
      </w:r>
    </w:p>
    <w:p w:rsidR="00AA5F32" w:rsidRDefault="00AE0F48" w:rsidP="00982C49">
      <w:pPr>
        <w:pStyle w:val="Default"/>
        <w:spacing w:line="276" w:lineRule="auto"/>
        <w:ind w:firstLine="567"/>
        <w:jc w:val="both"/>
      </w:pPr>
      <w:r>
        <w:t>К работе прикладывать титульный лист.</w:t>
      </w:r>
    </w:p>
    <w:p w:rsidR="00AA5F32" w:rsidRDefault="00AE0F48" w:rsidP="00982C49">
      <w:pPr>
        <w:pStyle w:val="Default"/>
        <w:spacing w:line="276" w:lineRule="auto"/>
        <w:ind w:firstLine="567"/>
        <w:jc w:val="both"/>
      </w:pPr>
      <w:r>
        <w:t xml:space="preserve"> В верхнем правом углу каждого листа указать фамилию, имя, отчество, поселок, возраст. </w:t>
      </w:r>
      <w:r>
        <w:br/>
      </w:r>
      <w:r w:rsidR="00040F25">
        <w:t xml:space="preserve">         </w:t>
      </w:r>
      <w:r>
        <w:t>Ответы должны быть точными на поставленный вопрос</w:t>
      </w:r>
      <w:r w:rsidR="00CF3A30">
        <w:t>,</w:t>
      </w:r>
      <w:r>
        <w:t xml:space="preserve"> с краткими </w:t>
      </w:r>
      <w:proofErr w:type="gramStart"/>
      <w:r>
        <w:t>пояснениями</w:t>
      </w:r>
      <w:proofErr w:type="gramEnd"/>
      <w:r>
        <w:t xml:space="preserve"> по сути. Общий объем работы с ответами по номинации должны быть не более 10 печатных страниц размером шрифта «12». </w:t>
      </w:r>
    </w:p>
    <w:p w:rsidR="00AA5F32" w:rsidRDefault="00AE0F48" w:rsidP="00982C49">
      <w:pPr>
        <w:pStyle w:val="Default"/>
        <w:spacing w:line="276" w:lineRule="auto"/>
        <w:ind w:firstLine="567"/>
        <w:jc w:val="both"/>
      </w:pPr>
      <w:r>
        <w:lastRenderedPageBreak/>
        <w:t xml:space="preserve">Дополнительными баллами поощряются оригинальность и самостоятельность суждений при ответах. </w:t>
      </w:r>
    </w:p>
    <w:p w:rsidR="00AA5F32" w:rsidRDefault="00AE0F48" w:rsidP="00982C49">
      <w:pPr>
        <w:pStyle w:val="Default"/>
        <w:spacing w:line="276" w:lineRule="auto"/>
        <w:ind w:firstLine="567"/>
        <w:jc w:val="both"/>
      </w:pPr>
      <w:r>
        <w:t xml:space="preserve">При цитировании необходимо указывать источник информации. </w:t>
      </w:r>
    </w:p>
    <w:p w:rsidR="00AA5F32" w:rsidRDefault="00AE0F48" w:rsidP="00982C49">
      <w:pPr>
        <w:pStyle w:val="Default"/>
        <w:spacing w:line="276" w:lineRule="auto"/>
        <w:ind w:firstLine="567"/>
        <w:jc w:val="both"/>
      </w:pPr>
      <w:r>
        <w:rPr>
          <w:b/>
          <w:bCs/>
        </w:rPr>
        <w:t>Награждение:</w:t>
      </w:r>
      <w:r>
        <w:t xml:space="preserve"> Присланные работы не возвращаются.</w:t>
      </w:r>
    </w:p>
    <w:p w:rsidR="00AA5F32" w:rsidRDefault="00AE0F48" w:rsidP="00982C49">
      <w:pPr>
        <w:pStyle w:val="Default"/>
        <w:spacing w:line="276" w:lineRule="auto"/>
        <w:ind w:firstLine="567"/>
        <w:jc w:val="both"/>
      </w:pPr>
      <w:r>
        <w:t>За полный и лаконичный ответ на вопрос ………………………….. 1 балл</w:t>
      </w:r>
      <w:r w:rsidR="00AA5F32">
        <w:t>.</w:t>
      </w:r>
    </w:p>
    <w:p w:rsidR="00AA5F32" w:rsidRDefault="00AE0F48" w:rsidP="00982C49">
      <w:pPr>
        <w:pStyle w:val="Default"/>
        <w:spacing w:line="276" w:lineRule="auto"/>
        <w:ind w:firstLine="567"/>
        <w:jc w:val="both"/>
      </w:pPr>
      <w:r>
        <w:t>За отзыв и свои предложения по этой викторине………</w:t>
      </w:r>
      <w:r w:rsidR="00040F25">
        <w:t>……….</w:t>
      </w:r>
      <w:r>
        <w:t>….. 10 баллов.</w:t>
      </w:r>
    </w:p>
    <w:p w:rsidR="00AA5F32" w:rsidRDefault="00AE0F48" w:rsidP="00982C49">
      <w:pPr>
        <w:pStyle w:val="Default"/>
        <w:spacing w:line="276" w:lineRule="auto"/>
        <w:ind w:firstLine="567"/>
        <w:jc w:val="both"/>
      </w:pPr>
      <w:r>
        <w:t xml:space="preserve">Лауреатами конкурса станут участники, набравшие более 60% от максимально возможного количества баллов в данном конкурсе. </w:t>
      </w:r>
    </w:p>
    <w:p w:rsidR="00717684" w:rsidRDefault="00AA5F32" w:rsidP="00982C49">
      <w:pPr>
        <w:pStyle w:val="a5"/>
        <w:spacing w:before="0" w:beforeAutospacing="0" w:after="0" w:afterAutospacing="0" w:line="276" w:lineRule="auto"/>
        <w:ind w:firstLine="567"/>
        <w:jc w:val="both"/>
      </w:pPr>
      <w:r>
        <w:t>Библиотека</w:t>
      </w:r>
      <w:r w:rsidR="00040F25">
        <w:t>,</w:t>
      </w:r>
      <w:r>
        <w:t xml:space="preserve"> привлекшая</w:t>
      </w:r>
      <w:r w:rsidR="00AE0F48">
        <w:t xml:space="preserve"> большее количество участников</w:t>
      </w:r>
      <w:r w:rsidR="00040F25">
        <w:t>,</w:t>
      </w:r>
      <w:r w:rsidR="00AE0F48">
        <w:t xml:space="preserve"> награждается кубком.</w:t>
      </w:r>
      <w:r w:rsidR="00AE0F48">
        <w:br/>
      </w:r>
      <w:r w:rsidR="009B7D62">
        <w:t xml:space="preserve">Победители и призеры награждаются дипломами МБУК «Манская </w:t>
      </w:r>
      <w:proofErr w:type="spellStart"/>
      <w:r w:rsidR="009B7D62">
        <w:t>межпоселенческая</w:t>
      </w:r>
      <w:proofErr w:type="spellEnd"/>
      <w:r w:rsidR="009B7D62">
        <w:t xml:space="preserve"> библиотека» и памятными призами.</w:t>
      </w:r>
    </w:p>
    <w:p w:rsidR="00AE0F48" w:rsidRDefault="00AE0F48" w:rsidP="00982C49">
      <w:pPr>
        <w:pStyle w:val="a5"/>
        <w:spacing w:before="0" w:beforeAutospacing="0" w:after="0" w:afterAutospacing="0" w:line="276" w:lineRule="auto"/>
        <w:ind w:firstLine="567"/>
      </w:pPr>
      <w:r>
        <w:rPr>
          <w:b/>
          <w:bCs/>
        </w:rPr>
        <w:t>Критерии оценки работ</w:t>
      </w:r>
    </w:p>
    <w:p w:rsidR="00AA5F32" w:rsidRDefault="00AE0F48" w:rsidP="00982C49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</w:pPr>
      <w:r>
        <w:t>Правильность и точность ответа</w:t>
      </w:r>
      <w:r w:rsidR="00AA5F32">
        <w:t>;</w:t>
      </w:r>
    </w:p>
    <w:p w:rsidR="00AE0F48" w:rsidRDefault="00AE0F48" w:rsidP="00982C49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</w:pPr>
      <w:r>
        <w:t>Наличие фотографий с изображением автора на улице</w:t>
      </w:r>
      <w:r w:rsidR="00AA5F32">
        <w:t>, у объекта</w:t>
      </w:r>
      <w:r>
        <w:t xml:space="preserve"> </w:t>
      </w:r>
      <w:r w:rsidR="00040F25">
        <w:t>(</w:t>
      </w:r>
      <w:r>
        <w:t>презентации не рассматриваются)</w:t>
      </w:r>
      <w:r w:rsidR="00AA5F32">
        <w:t>;</w:t>
      </w:r>
    </w:p>
    <w:p w:rsidR="00AE0F48" w:rsidRDefault="00AE0F48" w:rsidP="00982C49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</w:pPr>
      <w:r>
        <w:t xml:space="preserve">Степень самостоятельности </w:t>
      </w:r>
      <w:r w:rsidR="00717684">
        <w:t xml:space="preserve"> </w:t>
      </w:r>
      <w:r>
        <w:t>автора</w:t>
      </w:r>
      <w:r w:rsidR="00AA5F32">
        <w:t>;</w:t>
      </w:r>
    </w:p>
    <w:p w:rsidR="00AE0F48" w:rsidRDefault="00AE0F48" w:rsidP="00040F25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jc w:val="both"/>
      </w:pPr>
      <w:r>
        <w:t>Грамотность в изложении и оформлении работы (соблюдение правил орфографии и пунктуации, соблюдение условий положения)</w:t>
      </w:r>
      <w:r w:rsidR="009B7D62">
        <w:t>;</w:t>
      </w:r>
      <w:r>
        <w:t xml:space="preserve"> </w:t>
      </w:r>
    </w:p>
    <w:p w:rsidR="00982C49" w:rsidRDefault="00982C49" w:rsidP="00B1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3379" w:rsidRPr="005B5759" w:rsidRDefault="00CA74C9" w:rsidP="00B1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5759">
        <w:rPr>
          <w:rFonts w:ascii="Times New Roman" w:hAnsi="Times New Roman" w:cs="Times New Roman"/>
          <w:color w:val="000000"/>
          <w:sz w:val="24"/>
          <w:szCs w:val="24"/>
        </w:rPr>
        <w:t xml:space="preserve">Манская </w:t>
      </w:r>
      <w:proofErr w:type="spellStart"/>
      <w:r w:rsidRPr="005B5759">
        <w:rPr>
          <w:rFonts w:ascii="Times New Roman" w:hAnsi="Times New Roman" w:cs="Times New Roman"/>
          <w:color w:val="000000"/>
          <w:sz w:val="24"/>
          <w:szCs w:val="24"/>
        </w:rPr>
        <w:t>межпоселенческая</w:t>
      </w:r>
      <w:proofErr w:type="spellEnd"/>
      <w:r w:rsidR="00040F25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библиотека.</w:t>
      </w:r>
    </w:p>
    <w:p w:rsidR="00B13379" w:rsidRDefault="00B13379" w:rsidP="005B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575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проекта: </w:t>
      </w:r>
      <w:r w:rsidR="00AF0868">
        <w:rPr>
          <w:rFonts w:ascii="Times New Roman" w:hAnsi="Times New Roman" w:cs="Times New Roman"/>
          <w:color w:val="000000"/>
          <w:sz w:val="24"/>
          <w:szCs w:val="24"/>
        </w:rPr>
        <w:t>Дмитриева Л.А.</w:t>
      </w:r>
    </w:p>
    <w:p w:rsidR="00984E4B" w:rsidRPr="00A31955" w:rsidRDefault="00984E4B" w:rsidP="005B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dardmitr</w:t>
      </w:r>
      <w:proofErr w:type="spellEnd"/>
      <w:r w:rsidRPr="00A31955"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3195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B13379" w:rsidRPr="005B5759" w:rsidRDefault="003901A4" w:rsidP="00B1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Сайт: http://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bibl</w:t>
      </w:r>
      <w:proofErr w:type="spellEnd"/>
      <w:r w:rsidRPr="003901A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man</w:t>
      </w:r>
      <w:r w:rsidRPr="003901A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bdu</w:t>
      </w:r>
      <w:proofErr w:type="spellEnd"/>
      <w:r w:rsidRPr="003901A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="00B13379" w:rsidRPr="005B5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2C49" w:rsidRDefault="005B5759" w:rsidP="00982C49">
      <w:pPr>
        <w:pStyle w:val="Default"/>
        <w:jc w:val="both"/>
        <w:rPr>
          <w:bCs/>
        </w:rPr>
      </w:pPr>
      <w:r>
        <w:t>Контактные данные: 8 (391</w:t>
      </w:r>
      <w:r w:rsidR="00B13379" w:rsidRPr="005B5759">
        <w:t xml:space="preserve">) </w:t>
      </w:r>
      <w:r>
        <w:t>4</w:t>
      </w:r>
      <w:r w:rsidR="00B13379" w:rsidRPr="005B5759">
        <w:t>9</w:t>
      </w:r>
      <w:r>
        <w:t xml:space="preserve"> 21519</w:t>
      </w:r>
    </w:p>
    <w:p w:rsidR="004D1F2E" w:rsidRPr="009476A0" w:rsidRDefault="004D1F2E" w:rsidP="004D1F2E">
      <w:pPr>
        <w:pStyle w:val="a5"/>
        <w:shd w:val="clear" w:color="auto" w:fill="FFFFFF"/>
        <w:spacing w:after="0"/>
        <w:ind w:firstLine="567"/>
        <w:jc w:val="both"/>
        <w:rPr>
          <w:rFonts w:ascii="Roboto-Regular" w:hAnsi="Roboto-Regular"/>
          <w:b/>
          <w:color w:val="000000"/>
        </w:rPr>
      </w:pPr>
      <w:r w:rsidRPr="009476A0">
        <w:rPr>
          <w:rFonts w:ascii="Roboto-Regular" w:hAnsi="Roboto-Regular"/>
          <w:b/>
          <w:color w:val="000000"/>
        </w:rPr>
        <w:t xml:space="preserve">Немного истории. </w:t>
      </w:r>
    </w:p>
    <w:p w:rsidR="004D1F2E" w:rsidRDefault="004D1F2E" w:rsidP="009476A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Roboto-Regular" w:hAnsi="Roboto-Regular"/>
          <w:color w:val="000000"/>
        </w:rPr>
      </w:pPr>
      <w:r>
        <w:rPr>
          <w:rFonts w:ascii="Roboto-Regular" w:hAnsi="Roboto-Regular"/>
          <w:color w:val="000000"/>
        </w:rPr>
        <w:t>Еще при Временном правительстве – в 1917 году – был сформирован Отдельный Чехословацкий корпус. Дивизии корпуса хорошо вооружили и обмундировали. Новые «союзники»…Увы! Это решение оказалось трагическим для России.</w:t>
      </w:r>
    </w:p>
    <w:p w:rsidR="004D1F2E" w:rsidRDefault="004D1F2E" w:rsidP="009476A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Roboto-Regular" w:hAnsi="Roboto-Regular"/>
          <w:color w:val="000000"/>
        </w:rPr>
      </w:pPr>
      <w:r>
        <w:rPr>
          <w:rFonts w:ascii="Roboto-Regular" w:hAnsi="Roboto-Regular"/>
          <w:color w:val="000000"/>
        </w:rPr>
        <w:t xml:space="preserve"> После Брестского мира 1918 г. Советское правительство разрешило </w:t>
      </w:r>
      <w:proofErr w:type="spellStart"/>
      <w:r>
        <w:rPr>
          <w:rFonts w:ascii="Roboto-Regular" w:hAnsi="Roboto-Regular"/>
          <w:color w:val="000000"/>
        </w:rPr>
        <w:t>чехословакам</w:t>
      </w:r>
      <w:proofErr w:type="spellEnd"/>
      <w:r>
        <w:rPr>
          <w:rFonts w:ascii="Roboto-Regular" w:hAnsi="Roboto-Regular"/>
          <w:color w:val="000000"/>
        </w:rPr>
        <w:t xml:space="preserve"> эвакуироваться через Владивосток. И было главное условие: сдать большую часть вооружения. Чехи (так стали неофициально и официально называть </w:t>
      </w:r>
      <w:proofErr w:type="spellStart"/>
      <w:r>
        <w:rPr>
          <w:rFonts w:ascii="Roboto-Regular" w:hAnsi="Roboto-Regular"/>
          <w:color w:val="000000"/>
        </w:rPr>
        <w:t>чехословаков</w:t>
      </w:r>
      <w:proofErr w:type="spellEnd"/>
      <w:r>
        <w:rPr>
          <w:rFonts w:ascii="Roboto-Regular" w:hAnsi="Roboto-Regular"/>
          <w:color w:val="000000"/>
        </w:rPr>
        <w:t xml:space="preserve">) оружие представителям Советской власти – военным </w:t>
      </w:r>
      <w:proofErr w:type="spellStart"/>
      <w:r>
        <w:rPr>
          <w:rFonts w:ascii="Roboto-Regular" w:hAnsi="Roboto-Regular"/>
          <w:color w:val="000000"/>
        </w:rPr>
        <w:t>камиссарам</w:t>
      </w:r>
      <w:proofErr w:type="spellEnd"/>
      <w:r>
        <w:rPr>
          <w:rFonts w:ascii="Roboto-Regular" w:hAnsi="Roboto-Regular"/>
          <w:color w:val="000000"/>
        </w:rPr>
        <w:t xml:space="preserve"> – не сдали!</w:t>
      </w:r>
    </w:p>
    <w:p w:rsidR="004D1F2E" w:rsidRDefault="004D1F2E" w:rsidP="009476A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Roboto-Regular" w:hAnsi="Roboto-Regular"/>
          <w:color w:val="000000"/>
        </w:rPr>
      </w:pPr>
      <w:r>
        <w:rPr>
          <w:rFonts w:ascii="Roboto-Regular" w:hAnsi="Roboto-Regular"/>
          <w:color w:val="000000"/>
        </w:rPr>
        <w:t xml:space="preserve"> Антанта использовала Отдельный Чехословацкий корпус в своих целях: он стал основной ударной силой на Востоке против Советской России. В мае 1918 года чехи подняли контрреволюционный мятеж…</w:t>
      </w:r>
    </w:p>
    <w:p w:rsidR="004D1F2E" w:rsidRDefault="004D1F2E" w:rsidP="009476A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Roboto-Regular" w:hAnsi="Roboto-Regular"/>
          <w:color w:val="000000"/>
        </w:rPr>
      </w:pPr>
      <w:r>
        <w:rPr>
          <w:rFonts w:ascii="Roboto-Regular" w:hAnsi="Roboto-Regular"/>
          <w:color w:val="000000"/>
        </w:rPr>
        <w:t>25 мая 1918 г. против большевиков выступил Чехословацкий корпус (до 45 тыс. бойцов). Сформированный на Украине русским командованием из пленных чехов и словаков, бывших офицеров и солдат австрийской армии, корпус после заключения Брестского мира был объявлен частью французской армии.</w:t>
      </w:r>
    </w:p>
    <w:p w:rsidR="004D1F2E" w:rsidRDefault="004D1F2E" w:rsidP="009476A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Полки чехов, румын, итальянцев и колчаковцев, сосредоточившись на железнодорожных станциях: Тайшет, </w:t>
      </w:r>
      <w:proofErr w:type="spellStart"/>
      <w:r>
        <w:t>Тинская</w:t>
      </w:r>
      <w:proofErr w:type="spellEnd"/>
      <w:r>
        <w:t xml:space="preserve">, Канск, </w:t>
      </w:r>
      <w:proofErr w:type="gramStart"/>
      <w:r>
        <w:t>Заозерная</w:t>
      </w:r>
      <w:proofErr w:type="gramEnd"/>
      <w:r>
        <w:t xml:space="preserve">, Клюквенная и </w:t>
      </w:r>
      <w:proofErr w:type="spellStart"/>
      <w:r>
        <w:t>Камарчага</w:t>
      </w:r>
      <w:proofErr w:type="spellEnd"/>
      <w:r>
        <w:t>, повели наступление на повстанцев…</w:t>
      </w:r>
    </w:p>
    <w:p w:rsidR="004D1F2E" w:rsidRDefault="004D1F2E" w:rsidP="009476A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Roboto-Regular" w:hAnsi="Roboto-Regular"/>
          <w:color w:val="000000"/>
        </w:rPr>
      </w:pPr>
      <w:r>
        <w:rPr>
          <w:rFonts w:ascii="Roboto-Regular" w:hAnsi="Roboto-Regular"/>
          <w:color w:val="000000"/>
        </w:rPr>
        <w:t xml:space="preserve">В ночь с 17 на 18 ноября 1918 г. в Омске, куда из Уфы от наступающих большевиков перебиралось «Всероссийское временное правительство», был совершен переворот. Члены Директории эсеры </w:t>
      </w:r>
      <w:proofErr w:type="spellStart"/>
      <w:r>
        <w:rPr>
          <w:rFonts w:ascii="Roboto-Regular" w:hAnsi="Roboto-Regular"/>
          <w:color w:val="000000"/>
        </w:rPr>
        <w:t>Авксентьев</w:t>
      </w:r>
      <w:proofErr w:type="spellEnd"/>
      <w:r>
        <w:rPr>
          <w:rFonts w:ascii="Roboto-Regular" w:hAnsi="Roboto-Regular"/>
          <w:color w:val="000000"/>
        </w:rPr>
        <w:t xml:space="preserve"> и </w:t>
      </w:r>
      <w:proofErr w:type="spellStart"/>
      <w:r>
        <w:rPr>
          <w:rFonts w:ascii="Roboto-Regular" w:hAnsi="Roboto-Regular"/>
          <w:color w:val="000000"/>
        </w:rPr>
        <w:t>Зензинов</w:t>
      </w:r>
      <w:proofErr w:type="spellEnd"/>
      <w:r>
        <w:rPr>
          <w:rFonts w:ascii="Roboto-Regular" w:hAnsi="Roboto-Regular"/>
          <w:color w:val="000000"/>
        </w:rPr>
        <w:t xml:space="preserve"> </w:t>
      </w:r>
      <w:proofErr w:type="gramStart"/>
      <w:r>
        <w:rPr>
          <w:rFonts w:ascii="Roboto-Regular" w:hAnsi="Roboto-Regular"/>
          <w:color w:val="000000"/>
        </w:rPr>
        <w:t>были арестованы и к власти пришел</w:t>
      </w:r>
      <w:proofErr w:type="gramEnd"/>
      <w:r>
        <w:rPr>
          <w:rFonts w:ascii="Roboto-Regular" w:hAnsi="Roboto-Regular"/>
          <w:color w:val="000000"/>
        </w:rPr>
        <w:t xml:space="preserve"> недавно вернувшийся из-за границы адмирал Колчак.</w:t>
      </w:r>
    </w:p>
    <w:p w:rsidR="004D1F2E" w:rsidRDefault="004D1F2E" w:rsidP="009476A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Roboto-Regular" w:hAnsi="Roboto-Regular"/>
          <w:color w:val="000000"/>
        </w:rPr>
      </w:pPr>
      <w:r>
        <w:rPr>
          <w:rFonts w:ascii="Roboto-Regular" w:hAnsi="Roboto-Regular"/>
          <w:color w:val="000000"/>
        </w:rPr>
        <w:t xml:space="preserve">В результате совершенного переворота вся полнота государственной власти в Сибири перешла к Колчаку, которому были присвоены титул Верховного правителя и </w:t>
      </w:r>
      <w:r>
        <w:rPr>
          <w:rFonts w:ascii="Roboto-Regular" w:hAnsi="Roboto-Regular"/>
          <w:color w:val="000000"/>
        </w:rPr>
        <w:lastRenderedPageBreak/>
        <w:t>звания Верховного главнокомандующего и полного адмирала. Он имел неограниченные права в военной области, для решения гражданских дел при нем учреждался Совет в составе пяти</w:t>
      </w:r>
      <w:r>
        <w:rPr>
          <w:rFonts w:ascii="Roboto-Regular" w:hAnsi="Roboto-Regular"/>
          <w:color w:val="000000"/>
          <w:sz w:val="23"/>
          <w:szCs w:val="23"/>
        </w:rPr>
        <w:t xml:space="preserve"> видных общественных деятелей кадетской ориентации (П. Вологодский, А.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Гаттенберг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Ю. Ключников, Г.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Тельберг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М. Михайлов).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Кадеты выдвинули лозунг «диктатура во имя демократии» и сумели объединить вокруг Колчака представителей различных политических партий, групп и организаций от правых социалистов до монархистов [Плотников И.Ф. Александр </w:t>
      </w:r>
      <w:r>
        <w:rPr>
          <w:rFonts w:ascii="Roboto-Regular" w:hAnsi="Roboto-Regular"/>
          <w:color w:val="000000"/>
        </w:rPr>
        <w:t>Васильевич Колчак.</w:t>
      </w:r>
      <w:proofErr w:type="gramEnd"/>
      <w:r>
        <w:rPr>
          <w:rFonts w:ascii="Roboto-Regular" w:hAnsi="Roboto-Regular"/>
          <w:color w:val="000000"/>
        </w:rPr>
        <w:t xml:space="preserve"> Жизнь и деятельность. Ростов н/Д., 1998. </w:t>
      </w:r>
      <w:proofErr w:type="gramStart"/>
      <w:r>
        <w:rPr>
          <w:rFonts w:ascii="Roboto-Regular" w:hAnsi="Roboto-Regular"/>
          <w:color w:val="000000"/>
        </w:rPr>
        <w:t>С. 143.]</w:t>
      </w:r>
      <w:proofErr w:type="gramEnd"/>
    </w:p>
    <w:p w:rsidR="004D1F2E" w:rsidRDefault="004D1F2E" w:rsidP="009476A0">
      <w:pPr>
        <w:spacing w:after="0" w:line="240" w:lineRule="auto"/>
        <w:ind w:firstLine="567"/>
        <w:jc w:val="both"/>
        <w:rPr>
          <w:rFonts w:ascii="Roboto-Regular" w:hAnsi="Roboto-Regular"/>
          <w:color w:val="000000"/>
          <w:sz w:val="24"/>
          <w:szCs w:val="24"/>
        </w:rPr>
      </w:pPr>
      <w:r>
        <w:rPr>
          <w:rFonts w:ascii="Roboto-Regular" w:hAnsi="Roboto-Regular"/>
          <w:color w:val="000000"/>
          <w:sz w:val="24"/>
          <w:szCs w:val="24"/>
        </w:rPr>
        <w:t xml:space="preserve">Ядром официальной идеологии режима Колчака стала идея возрождения великой государственности, лозунг «единой и неделимой России». Ключевыми элементами политической доктрины их в Сибири были патриотизм, </w:t>
      </w:r>
      <w:proofErr w:type="spellStart"/>
      <w:r>
        <w:rPr>
          <w:rFonts w:ascii="Roboto-Regular" w:hAnsi="Roboto-Regular"/>
          <w:color w:val="000000"/>
          <w:sz w:val="24"/>
          <w:szCs w:val="24"/>
        </w:rPr>
        <w:t>антибольшевизм</w:t>
      </w:r>
      <w:proofErr w:type="spellEnd"/>
      <w:r>
        <w:rPr>
          <w:rFonts w:ascii="Roboto-Regular" w:hAnsi="Roboto-Regular"/>
          <w:color w:val="000000"/>
          <w:sz w:val="24"/>
          <w:szCs w:val="24"/>
        </w:rPr>
        <w:t xml:space="preserve"> и внепартийность - отстранение от политических течений во имя «национальной цели» - восстановление российской державы.</w:t>
      </w:r>
    </w:p>
    <w:p w:rsidR="004D1F2E" w:rsidRDefault="004D1F2E" w:rsidP="009476A0">
      <w:pPr>
        <w:spacing w:after="0" w:line="240" w:lineRule="auto"/>
        <w:ind w:firstLine="567"/>
        <w:jc w:val="both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Законодательство правительства Колчака не предусматривало радикального разрешения аграрного вопроса в пользу крестьянства и откладывало его до окончания гражданской войны. Декреты Советской власти, пользовавшиеся известной популярностью в Сибири, деревня которой не испытала на себе последующих «социалистических» экспериментов большевиков, объявлялись незаконными. Прошедшее за годы революции перераспределение собственности юридически не закреплялось за земледельцами, которых в официальных документах называли «самоуправными пользователями». Крестьянство в основной массе было враждебно настроено к ним, что выразилось в широком размахе партизанского движения, охватившего многие районы Сибири.</w:t>
      </w:r>
    </w:p>
    <w:p w:rsidR="004D1F2E" w:rsidRDefault="004D1F2E" w:rsidP="009476A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Главным направлением внутренней политики правительства Колчака стало восстановление частной собственности и свободы торговли, что, на первый взгляд, отвечало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интересам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как крупных собственников, так и средних слоев города и деревни, прежде всего крестьян. </w:t>
      </w:r>
    </w:p>
    <w:p w:rsidR="004D1F2E" w:rsidRDefault="004D1F2E" w:rsidP="009476A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Roboto-Regular" w:hAnsi="Roboto-Regular"/>
          <w:color w:val="000000"/>
          <w:sz w:val="23"/>
          <w:szCs w:val="23"/>
        </w:rPr>
      </w:pPr>
      <w:proofErr w:type="gramStart"/>
      <w:r>
        <w:rPr>
          <w:rFonts w:ascii="Roboto-Regular" w:hAnsi="Roboto-Regular"/>
          <w:color w:val="000000"/>
          <w:sz w:val="23"/>
          <w:szCs w:val="23"/>
        </w:rPr>
        <w:t>В Сибири, где не было помещичьего землевладения, главными причинами роста недовольства крестьян против правительства Колчака стали насильственные мобилизации людей и реквизиции хлеба, скота, лошадей, повозок и прочего имущества [Журов Ю.В. Гражданская война в сибирской деревне.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Красноярск, 1986.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С. 92.].</w:t>
      </w:r>
      <w:proofErr w:type="gramEnd"/>
    </w:p>
    <w:p w:rsidR="004D1F2E" w:rsidRDefault="004D1F2E" w:rsidP="009476A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Все попытки сопротивления мобилизациям и реквизициям воспринимались правительством Колчака как «большевизм» и беспощадно подавлялись расстрелами, виселицами и массовыми порками шомполами и плетьми, что вызывало озлобление крестьян и заставляло их браться за оружие (оружия, принесенного фронтовиками при демобилизации старой армии, в деревне было припрятано немало).</w:t>
      </w:r>
    </w:p>
    <w:p w:rsidR="004D1F2E" w:rsidRDefault="004D1F2E" w:rsidP="009476A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Свобода торговли, обернувшаяся для крестьян грабежом со стороны торговцев, восстановление помещичьего землевладения, насильственные мобилизации и реквизиции, террор - все это вызвало резко отрицательную р</w:t>
      </w:r>
      <w:bookmarkStart w:id="0" w:name="_GoBack"/>
      <w:bookmarkEnd w:id="0"/>
      <w:r>
        <w:rPr>
          <w:rFonts w:ascii="Roboto-Regular" w:hAnsi="Roboto-Regular"/>
          <w:color w:val="000000"/>
          <w:sz w:val="23"/>
          <w:szCs w:val="23"/>
        </w:rPr>
        <w:t>еакцию крестьянства и части казачества. Надежды избавиться с приходом правительства Колчака от продразверстки и террора большевистских властей быстро сменялись озлобленностью к правительству Колчака и решимостью силой отстаивать свои права на землю и выращенный хлеб.</w:t>
      </w:r>
    </w:p>
    <w:p w:rsidR="004D1F2E" w:rsidRDefault="004D1F2E" w:rsidP="00947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Так в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Манском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районе была организована Степно-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Баджейская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партизанская республика. Ответив на вопросы викторины, вы подробнее узнаете историю её создания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D1F2E" w:rsidRDefault="004D1F2E" w:rsidP="004D1F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F2E" w:rsidRDefault="004D1F2E" w:rsidP="004D1F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F2E" w:rsidRDefault="004D1F2E" w:rsidP="004D1F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Далекое прошлое: героическое, грозное, трагическое</w:t>
      </w:r>
    </w:p>
    <w:tbl>
      <w:tblPr>
        <w:tblStyle w:val="a7"/>
        <w:tblW w:w="9600" w:type="dxa"/>
        <w:tblLayout w:type="fixed"/>
        <w:tblLook w:val="04A0" w:firstRow="1" w:lastRow="0" w:firstColumn="1" w:lastColumn="0" w:noHBand="0" w:noVBand="1"/>
      </w:tblPr>
      <w:tblGrid>
        <w:gridCol w:w="531"/>
        <w:gridCol w:w="9069"/>
      </w:tblGrid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Regular" w:hAnsi="Roboto-Regular"/>
                <w:color w:val="000000"/>
                <w:sz w:val="23"/>
                <w:szCs w:val="23"/>
              </w:rPr>
              <w:t>Каково было население в Степно-</w:t>
            </w:r>
            <w:proofErr w:type="spellStart"/>
            <w:r>
              <w:rPr>
                <w:rFonts w:ascii="Roboto-Regular" w:hAnsi="Roboto-Regular"/>
                <w:color w:val="000000"/>
                <w:sz w:val="23"/>
                <w:szCs w:val="23"/>
              </w:rPr>
              <w:t>Баджейской</w:t>
            </w:r>
            <w:proofErr w:type="spellEnd"/>
            <w:r>
              <w:rPr>
                <w:rFonts w:ascii="Roboto-Regular" w:hAnsi="Roboto-Regular"/>
                <w:color w:val="000000"/>
                <w:sz w:val="23"/>
                <w:szCs w:val="23"/>
              </w:rPr>
              <w:t xml:space="preserve"> волости в 1918 году.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оформилась Степно-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Баджейская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подпольная большевистская 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pStyle w:val="a5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Где появились </w:t>
            </w:r>
            <w:r>
              <w:rPr>
                <w:b/>
                <w:lang w:eastAsia="en-US"/>
              </w:rPr>
              <w:t xml:space="preserve">первые подпольные ячейки в </w:t>
            </w:r>
            <w:proofErr w:type="spellStart"/>
            <w:r>
              <w:rPr>
                <w:b/>
                <w:lang w:eastAsia="en-US"/>
              </w:rPr>
              <w:t>Заманье</w:t>
            </w:r>
            <w:proofErr w:type="spellEnd"/>
            <w:r>
              <w:rPr>
                <w:lang w:eastAsia="en-US"/>
              </w:rPr>
              <w:t>?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Сколько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партийных ячеек и групп образовалось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концу 1918 года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Назовите дату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проведения волостного съезда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 котором было  принято решение «воевать с белой властью за советскую власть»?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вошедшие в 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республику («Союз пяти волостей»).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Начальником штаба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партизанского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избран уроженец села Степной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Назовите его имя и фамилию.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и когда состоялся  первый Армейский съезд, на котором было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 провозглашено создание Степно-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Баджейской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избраны руководящие органы партизанской армии? 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были решения первого Армейского съезда?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После 1-го армейского съезда была осуществлена реорганизация крестьянской армии. На базе отдельных партизанских отрядов были созданы 4 полка, получившие названия по месту своего первоначального формирования: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и Агинский.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Кто командовал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Манским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полком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Официальное  провозглашение создания Степно-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Баджейской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советской республики, требовало создания своей  инфраструктуры. Какая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инфраструктура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была в Степном-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Баджее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Назовите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органы правосудия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республике? И его  основные документы.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Диомидович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тесно связан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районом еще до событий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Каким образом это произошло?      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А.Д. Кравченко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нелегальном положении до провозглашения республики.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событиям посвящен и где установлен этот памятник? (рис.1)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Назовите памятные места Манского района связанные с  событиями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существования 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республики?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названиях улиц населенных пунктов нашего района звучат имена и события тех трагических для нашей истории лет.</w:t>
            </w:r>
          </w:p>
          <w:p w:rsidR="004D1F2E" w:rsidRDefault="004D1F2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Назовите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поселки, где в названиях улиц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прослеживаются события Степно-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Баджейской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нехватке боеприпасов у партизан знали власти А. Колчака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было написано А.Д. Кравченко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узелке с запиской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имя генерала Розанова.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скольких боях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территории нашего района партизаны одержали победы? Расскажите о тактических действиях командования. 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ind w:firstLine="3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Назовите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имена отважных разведчиков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партизанской армии.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все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селений и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Манского района, в которых происходили события периода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Сткпно-Баджейской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республики.</w:t>
            </w:r>
          </w:p>
        </w:tc>
      </w:tr>
      <w:tr w:rsidR="004D1F2E" w:rsidTr="004D1F2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E" w:rsidRDefault="004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Назовите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существования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республики? </w:t>
            </w:r>
          </w:p>
        </w:tc>
      </w:tr>
    </w:tbl>
    <w:p w:rsidR="004D1F2E" w:rsidRDefault="004D1F2E" w:rsidP="004D1F2E"/>
    <w:p w:rsidR="00D33B8B" w:rsidRPr="005B5759" w:rsidRDefault="00DD6B81" w:rsidP="00706F9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</w:p>
    <w:sectPr w:rsidR="00D33B8B" w:rsidRPr="005B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1DB4238"/>
    <w:multiLevelType w:val="hybridMultilevel"/>
    <w:tmpl w:val="236AFB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27FA7"/>
    <w:multiLevelType w:val="multilevel"/>
    <w:tmpl w:val="F688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27E87"/>
    <w:multiLevelType w:val="multilevel"/>
    <w:tmpl w:val="CFAA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C360A"/>
    <w:multiLevelType w:val="multilevel"/>
    <w:tmpl w:val="A2FC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CA"/>
    <w:rsid w:val="00040F25"/>
    <w:rsid w:val="00077266"/>
    <w:rsid w:val="000A59EC"/>
    <w:rsid w:val="00163E56"/>
    <w:rsid w:val="00202381"/>
    <w:rsid w:val="00295027"/>
    <w:rsid w:val="002A5719"/>
    <w:rsid w:val="002D7B8E"/>
    <w:rsid w:val="002E6CDA"/>
    <w:rsid w:val="00312B82"/>
    <w:rsid w:val="00367E67"/>
    <w:rsid w:val="003901A4"/>
    <w:rsid w:val="003C57A0"/>
    <w:rsid w:val="003F568F"/>
    <w:rsid w:val="004D1F2E"/>
    <w:rsid w:val="005443DB"/>
    <w:rsid w:val="005518B9"/>
    <w:rsid w:val="005B5759"/>
    <w:rsid w:val="005F7205"/>
    <w:rsid w:val="006040D7"/>
    <w:rsid w:val="00693B7D"/>
    <w:rsid w:val="00706F9D"/>
    <w:rsid w:val="00717684"/>
    <w:rsid w:val="007B2210"/>
    <w:rsid w:val="007E11B1"/>
    <w:rsid w:val="008153CD"/>
    <w:rsid w:val="00871FF3"/>
    <w:rsid w:val="00891392"/>
    <w:rsid w:val="008D69D0"/>
    <w:rsid w:val="00902DF7"/>
    <w:rsid w:val="0091550F"/>
    <w:rsid w:val="009476A0"/>
    <w:rsid w:val="00982C49"/>
    <w:rsid w:val="00984E4B"/>
    <w:rsid w:val="00997C52"/>
    <w:rsid w:val="009A62CA"/>
    <w:rsid w:val="009B7D62"/>
    <w:rsid w:val="00A24239"/>
    <w:rsid w:val="00A31955"/>
    <w:rsid w:val="00A82263"/>
    <w:rsid w:val="00AA5F32"/>
    <w:rsid w:val="00AE0F48"/>
    <w:rsid w:val="00AE645D"/>
    <w:rsid w:val="00AF0868"/>
    <w:rsid w:val="00B13379"/>
    <w:rsid w:val="00B146C7"/>
    <w:rsid w:val="00C40EA8"/>
    <w:rsid w:val="00CA74C9"/>
    <w:rsid w:val="00CF3A30"/>
    <w:rsid w:val="00D33B8B"/>
    <w:rsid w:val="00D36BB0"/>
    <w:rsid w:val="00D81458"/>
    <w:rsid w:val="00DB4492"/>
    <w:rsid w:val="00DD6B81"/>
    <w:rsid w:val="00E64E17"/>
    <w:rsid w:val="00EF40E6"/>
    <w:rsid w:val="00F36771"/>
    <w:rsid w:val="00F532FD"/>
    <w:rsid w:val="00F708A8"/>
    <w:rsid w:val="00F9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706F9D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706F9D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2D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D7B8E"/>
    <w:rPr>
      <w:b/>
      <w:bCs/>
    </w:rPr>
  </w:style>
  <w:style w:type="table" w:styleId="a7">
    <w:name w:val="Table Grid"/>
    <w:basedOn w:val="a1"/>
    <w:uiPriority w:val="59"/>
    <w:rsid w:val="007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3901A4"/>
    <w:pPr>
      <w:ind w:left="720"/>
    </w:pPr>
    <w:rPr>
      <w:rFonts w:ascii="Calibri" w:eastAsia="Times New Roman" w:hAnsi="Calibri" w:cs="Calibri"/>
    </w:rPr>
  </w:style>
  <w:style w:type="character" w:customStyle="1" w:styleId="butback">
    <w:name w:val="butback"/>
    <w:basedOn w:val="a0"/>
    <w:rsid w:val="00AE0F48"/>
  </w:style>
  <w:style w:type="character" w:customStyle="1" w:styleId="submenu-table">
    <w:name w:val="submenu-table"/>
    <w:basedOn w:val="a0"/>
    <w:rsid w:val="00AE0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706F9D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706F9D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2D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D7B8E"/>
    <w:rPr>
      <w:b/>
      <w:bCs/>
    </w:rPr>
  </w:style>
  <w:style w:type="table" w:styleId="a7">
    <w:name w:val="Table Grid"/>
    <w:basedOn w:val="a1"/>
    <w:uiPriority w:val="59"/>
    <w:rsid w:val="007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3901A4"/>
    <w:pPr>
      <w:ind w:left="720"/>
    </w:pPr>
    <w:rPr>
      <w:rFonts w:ascii="Calibri" w:eastAsia="Times New Roman" w:hAnsi="Calibri" w:cs="Calibri"/>
    </w:rPr>
  </w:style>
  <w:style w:type="character" w:customStyle="1" w:styleId="butback">
    <w:name w:val="butback"/>
    <w:basedOn w:val="a0"/>
    <w:rsid w:val="00AE0F48"/>
  </w:style>
  <w:style w:type="character" w:customStyle="1" w:styleId="submenu-table">
    <w:name w:val="submenu-table"/>
    <w:basedOn w:val="a0"/>
    <w:rsid w:val="00AE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36</cp:revision>
  <dcterms:created xsi:type="dcterms:W3CDTF">2018-02-08T07:27:00Z</dcterms:created>
  <dcterms:modified xsi:type="dcterms:W3CDTF">2018-06-07T04:16:00Z</dcterms:modified>
</cp:coreProperties>
</file>